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6E" w:rsidRPr="00774C52" w:rsidRDefault="009D00E4" w:rsidP="004B1352">
      <w:pPr>
        <w:tabs>
          <w:tab w:val="right" w:pos="9360"/>
        </w:tabs>
        <w:rPr>
          <w:rFonts w:ascii="Times New Roman" w:hAnsi="Times New Roman" w:cs="Times New Roman"/>
          <w:b/>
          <w:sz w:val="24"/>
          <w:szCs w:val="24"/>
        </w:rPr>
      </w:pPr>
      <w:r w:rsidRPr="00774C52">
        <w:rPr>
          <w:rFonts w:ascii="Times New Roman" w:hAnsi="Times New Roman" w:cs="Times New Roman"/>
          <w:b/>
          <w:sz w:val="24"/>
          <w:szCs w:val="24"/>
        </w:rPr>
        <w:t>Candidate’s Statement on</w:t>
      </w:r>
      <w:r w:rsidR="00233011" w:rsidRPr="00774C52">
        <w:rPr>
          <w:rFonts w:ascii="Times New Roman" w:hAnsi="Times New Roman" w:cs="Times New Roman"/>
          <w:b/>
          <w:sz w:val="24"/>
          <w:szCs w:val="24"/>
        </w:rPr>
        <w:t xml:space="preserve"> </w:t>
      </w:r>
      <w:r w:rsidR="00C33271" w:rsidRPr="00774C52">
        <w:rPr>
          <w:rFonts w:ascii="Times New Roman" w:hAnsi="Times New Roman" w:cs="Times New Roman"/>
          <w:b/>
          <w:sz w:val="24"/>
          <w:szCs w:val="24"/>
        </w:rPr>
        <w:t>Teaching</w:t>
      </w:r>
      <w:r w:rsidR="004B1352" w:rsidRPr="00774C52">
        <w:rPr>
          <w:rFonts w:ascii="Times New Roman" w:hAnsi="Times New Roman" w:cs="Times New Roman"/>
          <w:b/>
          <w:sz w:val="24"/>
          <w:szCs w:val="24"/>
        </w:rPr>
        <w:tab/>
        <w:t>Jim Dawkins</w:t>
      </w:r>
    </w:p>
    <w:p w:rsidR="006477F8" w:rsidRDefault="00C33271" w:rsidP="00C33271">
      <w:pPr>
        <w:spacing w:line="240" w:lineRule="auto"/>
        <w:rPr>
          <w:rFonts w:ascii="Times New Roman" w:hAnsi="Times New Roman" w:cs="Times New Roman"/>
          <w:sz w:val="24"/>
          <w:szCs w:val="24"/>
        </w:rPr>
      </w:pPr>
      <w:r w:rsidRPr="00774C52">
        <w:rPr>
          <w:rFonts w:ascii="Times New Roman" w:hAnsi="Times New Roman" w:cs="Times New Roman"/>
          <w:sz w:val="24"/>
          <w:szCs w:val="24"/>
        </w:rPr>
        <w:t xml:space="preserve">I have spent the better part of my </w:t>
      </w:r>
      <w:r w:rsidR="00045B12">
        <w:rPr>
          <w:rFonts w:ascii="Times New Roman" w:hAnsi="Times New Roman" w:cs="Times New Roman"/>
          <w:sz w:val="24"/>
          <w:szCs w:val="24"/>
        </w:rPr>
        <w:t>thirty</w:t>
      </w:r>
      <w:bookmarkStart w:id="0" w:name="_GoBack"/>
      <w:bookmarkEnd w:id="0"/>
      <w:r w:rsidRPr="00774C52">
        <w:rPr>
          <w:rFonts w:ascii="Times New Roman" w:hAnsi="Times New Roman" w:cs="Times New Roman"/>
          <w:sz w:val="24"/>
          <w:szCs w:val="24"/>
        </w:rPr>
        <w:t xml:space="preserve"> years in the architectural and interior design profession guiding, mentoring and ‘growing’ creative design talent in the form of both ar</w:t>
      </w:r>
      <w:r w:rsidR="00E944BC" w:rsidRPr="00774C52">
        <w:rPr>
          <w:rFonts w:ascii="Times New Roman" w:hAnsi="Times New Roman" w:cs="Times New Roman"/>
          <w:sz w:val="24"/>
          <w:szCs w:val="24"/>
        </w:rPr>
        <w:t>chitects and interior designers -</w:t>
      </w:r>
      <w:r w:rsidRPr="00774C52">
        <w:rPr>
          <w:rFonts w:ascii="Times New Roman" w:hAnsi="Times New Roman" w:cs="Times New Roman"/>
          <w:sz w:val="24"/>
          <w:szCs w:val="24"/>
        </w:rPr>
        <w:t xml:space="preserve"> professionals and students alike. </w:t>
      </w:r>
      <w:r w:rsidR="00051743" w:rsidRPr="00774C52">
        <w:rPr>
          <w:rFonts w:ascii="Times New Roman" w:hAnsi="Times New Roman" w:cs="Times New Roman"/>
          <w:sz w:val="24"/>
          <w:szCs w:val="24"/>
        </w:rPr>
        <w:t>I have come to see that</w:t>
      </w:r>
      <w:r w:rsidRPr="00774C52">
        <w:rPr>
          <w:rFonts w:ascii="Times New Roman" w:hAnsi="Times New Roman" w:cs="Times New Roman"/>
          <w:sz w:val="24"/>
          <w:szCs w:val="24"/>
        </w:rPr>
        <w:t xml:space="preserve"> design growth requires an understanding of basic ‘design’ physics – the ability to turn creative </w:t>
      </w:r>
      <w:r w:rsidRPr="00774C52">
        <w:rPr>
          <w:rFonts w:ascii="Times New Roman" w:hAnsi="Times New Roman" w:cs="Times New Roman"/>
          <w:i/>
          <w:sz w:val="24"/>
          <w:szCs w:val="24"/>
        </w:rPr>
        <w:t>potential</w:t>
      </w:r>
      <w:r w:rsidRPr="00774C52">
        <w:rPr>
          <w:rFonts w:ascii="Times New Roman" w:hAnsi="Times New Roman" w:cs="Times New Roman"/>
          <w:sz w:val="24"/>
          <w:szCs w:val="24"/>
        </w:rPr>
        <w:t xml:space="preserve"> design energy into </w:t>
      </w:r>
      <w:r w:rsidRPr="00774C52">
        <w:rPr>
          <w:rFonts w:ascii="Times New Roman" w:hAnsi="Times New Roman" w:cs="Times New Roman"/>
          <w:i/>
          <w:sz w:val="24"/>
          <w:szCs w:val="24"/>
        </w:rPr>
        <w:t>kinetic</w:t>
      </w:r>
      <w:r w:rsidRPr="00774C52">
        <w:rPr>
          <w:rFonts w:ascii="Times New Roman" w:hAnsi="Times New Roman" w:cs="Times New Roman"/>
          <w:sz w:val="24"/>
          <w:szCs w:val="24"/>
        </w:rPr>
        <w:t xml:space="preserve"> design reality. </w:t>
      </w:r>
      <w:r w:rsidR="004874F5" w:rsidRPr="00774C52">
        <w:rPr>
          <w:rFonts w:ascii="Times New Roman" w:hAnsi="Times New Roman" w:cs="Times New Roman"/>
          <w:sz w:val="24"/>
          <w:szCs w:val="24"/>
        </w:rPr>
        <w:t xml:space="preserve">Both </w:t>
      </w:r>
      <w:r w:rsidR="002C477B" w:rsidRPr="00774C52">
        <w:rPr>
          <w:rFonts w:ascii="Times New Roman" w:hAnsi="Times New Roman" w:cs="Times New Roman"/>
          <w:sz w:val="24"/>
          <w:szCs w:val="24"/>
        </w:rPr>
        <w:t>instructor</w:t>
      </w:r>
      <w:r w:rsidR="004874F5" w:rsidRPr="00774C52">
        <w:rPr>
          <w:rFonts w:ascii="Times New Roman" w:hAnsi="Times New Roman" w:cs="Times New Roman"/>
          <w:sz w:val="24"/>
          <w:szCs w:val="24"/>
        </w:rPr>
        <w:t xml:space="preserve"> and student need to realize that </w:t>
      </w:r>
      <w:r w:rsidRPr="00774C52">
        <w:rPr>
          <w:rFonts w:ascii="Times New Roman" w:hAnsi="Times New Roman" w:cs="Times New Roman"/>
          <w:sz w:val="24"/>
          <w:szCs w:val="24"/>
        </w:rPr>
        <w:t xml:space="preserve">this basic principle takes patience, tolerance and innovative discipline – discipline that, in the end, results in a more substantial and grounded freedom of personal design expression. </w:t>
      </w:r>
    </w:p>
    <w:p w:rsidR="00437E8B" w:rsidRDefault="00A367C7" w:rsidP="00845B69">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my experience that discipline does not come easy to creative persons. It takes consistent practice and </w:t>
      </w:r>
      <w:r w:rsidR="00064819">
        <w:rPr>
          <w:rFonts w:ascii="Times New Roman" w:hAnsi="Times New Roman" w:cs="Times New Roman"/>
          <w:sz w:val="24"/>
          <w:szCs w:val="24"/>
        </w:rPr>
        <w:t xml:space="preserve">a </w:t>
      </w:r>
      <w:r w:rsidR="00FD13FF">
        <w:rPr>
          <w:rFonts w:ascii="Times New Roman" w:hAnsi="Times New Roman" w:cs="Times New Roman"/>
          <w:sz w:val="24"/>
          <w:szCs w:val="24"/>
        </w:rPr>
        <w:t>painstaking</w:t>
      </w:r>
      <w:r w:rsidR="00064819">
        <w:rPr>
          <w:rFonts w:ascii="Times New Roman" w:hAnsi="Times New Roman" w:cs="Times New Roman"/>
          <w:sz w:val="24"/>
          <w:szCs w:val="24"/>
        </w:rPr>
        <w:t xml:space="preserve"> work ethic</w:t>
      </w:r>
      <w:r>
        <w:rPr>
          <w:rFonts w:ascii="Times New Roman" w:hAnsi="Times New Roman" w:cs="Times New Roman"/>
          <w:sz w:val="24"/>
          <w:szCs w:val="24"/>
        </w:rPr>
        <w:t xml:space="preserve"> to </w:t>
      </w:r>
      <w:r w:rsidR="004D3E80">
        <w:rPr>
          <w:rFonts w:ascii="Times New Roman" w:hAnsi="Times New Roman" w:cs="Times New Roman"/>
          <w:sz w:val="24"/>
          <w:szCs w:val="24"/>
        </w:rPr>
        <w:t>finesse</w:t>
      </w:r>
      <w:r>
        <w:rPr>
          <w:rFonts w:ascii="Times New Roman" w:hAnsi="Times New Roman" w:cs="Times New Roman"/>
          <w:sz w:val="24"/>
          <w:szCs w:val="24"/>
        </w:rPr>
        <w:t xml:space="preserve"> design skills without impeding the </w:t>
      </w:r>
      <w:r w:rsidR="00064819">
        <w:rPr>
          <w:rFonts w:ascii="Times New Roman" w:hAnsi="Times New Roman" w:cs="Times New Roman"/>
          <w:sz w:val="24"/>
          <w:szCs w:val="24"/>
        </w:rPr>
        <w:t>unconditional</w:t>
      </w:r>
      <w:r>
        <w:rPr>
          <w:rFonts w:ascii="Times New Roman" w:hAnsi="Times New Roman" w:cs="Times New Roman"/>
          <w:sz w:val="24"/>
          <w:szCs w:val="24"/>
        </w:rPr>
        <w:t xml:space="preserve"> freedom of expression. For the design student</w:t>
      </w:r>
      <w:r w:rsidR="006F2311">
        <w:rPr>
          <w:rFonts w:ascii="Times New Roman" w:hAnsi="Times New Roman" w:cs="Times New Roman"/>
          <w:sz w:val="24"/>
          <w:szCs w:val="24"/>
        </w:rPr>
        <w:t>s in both my graduate and undergraduate studios</w:t>
      </w:r>
      <w:r>
        <w:rPr>
          <w:rFonts w:ascii="Times New Roman" w:hAnsi="Times New Roman" w:cs="Times New Roman"/>
          <w:sz w:val="24"/>
          <w:szCs w:val="24"/>
        </w:rPr>
        <w:t>, this means</w:t>
      </w:r>
      <w:r w:rsidR="004D3E80">
        <w:rPr>
          <w:rFonts w:ascii="Times New Roman" w:hAnsi="Times New Roman" w:cs="Times New Roman"/>
          <w:sz w:val="24"/>
          <w:szCs w:val="24"/>
        </w:rPr>
        <w:t xml:space="preserve"> consistently employing the </w:t>
      </w:r>
      <w:r w:rsidR="00064819">
        <w:rPr>
          <w:rFonts w:ascii="Times New Roman" w:hAnsi="Times New Roman" w:cs="Times New Roman"/>
          <w:sz w:val="24"/>
          <w:szCs w:val="24"/>
        </w:rPr>
        <w:t>fundamentals of design</w:t>
      </w:r>
      <w:r w:rsidR="004D3E80">
        <w:rPr>
          <w:rFonts w:ascii="Times New Roman" w:hAnsi="Times New Roman" w:cs="Times New Roman"/>
          <w:sz w:val="24"/>
          <w:szCs w:val="24"/>
        </w:rPr>
        <w:t xml:space="preserve"> to conceptual thinking</w:t>
      </w:r>
      <w:r w:rsidR="006F2311">
        <w:rPr>
          <w:rFonts w:ascii="Times New Roman" w:hAnsi="Times New Roman" w:cs="Times New Roman"/>
          <w:sz w:val="24"/>
          <w:szCs w:val="24"/>
        </w:rPr>
        <w:t xml:space="preserve"> while</w:t>
      </w:r>
      <w:r w:rsidR="00064819">
        <w:rPr>
          <w:rFonts w:ascii="Times New Roman" w:hAnsi="Times New Roman" w:cs="Times New Roman"/>
          <w:sz w:val="24"/>
          <w:szCs w:val="24"/>
        </w:rPr>
        <w:t xml:space="preserve"> </w:t>
      </w:r>
      <w:r w:rsidR="004D3E80">
        <w:rPr>
          <w:rFonts w:ascii="Times New Roman" w:hAnsi="Times New Roman" w:cs="Times New Roman"/>
          <w:sz w:val="24"/>
          <w:szCs w:val="24"/>
        </w:rPr>
        <w:t>grinding through</w:t>
      </w:r>
      <w:r w:rsidR="00064819">
        <w:rPr>
          <w:rFonts w:ascii="Times New Roman" w:hAnsi="Times New Roman" w:cs="Times New Roman"/>
          <w:sz w:val="24"/>
          <w:szCs w:val="24"/>
        </w:rPr>
        <w:t xml:space="preserve"> creative problem-solving scenarios over and over. It requires a do-it-again attitude </w:t>
      </w:r>
      <w:r w:rsidR="00471E5B">
        <w:rPr>
          <w:rFonts w:ascii="Times New Roman" w:hAnsi="Times New Roman" w:cs="Times New Roman"/>
          <w:sz w:val="24"/>
          <w:szCs w:val="24"/>
        </w:rPr>
        <w:t>that eventually evolves into a highly effective and efficient design behavior.</w:t>
      </w:r>
      <w:r w:rsidR="00064819">
        <w:rPr>
          <w:rFonts w:ascii="Times New Roman" w:hAnsi="Times New Roman" w:cs="Times New Roman"/>
          <w:sz w:val="24"/>
          <w:szCs w:val="24"/>
        </w:rPr>
        <w:t xml:space="preserve"> </w:t>
      </w:r>
      <w:r w:rsidR="00437E8B">
        <w:rPr>
          <w:rFonts w:ascii="Times New Roman" w:hAnsi="Times New Roman" w:cs="Times New Roman"/>
          <w:sz w:val="24"/>
          <w:szCs w:val="24"/>
        </w:rPr>
        <w:t xml:space="preserve">Within my graphic techniques classes, </w:t>
      </w:r>
      <w:r w:rsidR="006F2311">
        <w:rPr>
          <w:rFonts w:ascii="Times New Roman" w:hAnsi="Times New Roman" w:cs="Times New Roman"/>
          <w:sz w:val="24"/>
          <w:szCs w:val="24"/>
        </w:rPr>
        <w:t>students are required to engage</w:t>
      </w:r>
      <w:r w:rsidR="006F2311" w:rsidRPr="006F2311">
        <w:rPr>
          <w:rFonts w:ascii="Times New Roman" w:hAnsi="Times New Roman" w:cs="Times New Roman"/>
          <w:sz w:val="24"/>
          <w:szCs w:val="24"/>
        </w:rPr>
        <w:t xml:space="preserve"> </w:t>
      </w:r>
      <w:r w:rsidR="006F2311">
        <w:rPr>
          <w:rFonts w:ascii="Times New Roman" w:hAnsi="Times New Roman" w:cs="Times New Roman"/>
          <w:sz w:val="24"/>
          <w:szCs w:val="24"/>
        </w:rPr>
        <w:t xml:space="preserve">in repetitive and perhaps mundane introductory exercises as simple as drawing </w:t>
      </w:r>
      <w:r w:rsidR="00260D45">
        <w:rPr>
          <w:rFonts w:ascii="Times New Roman" w:hAnsi="Times New Roman" w:cs="Times New Roman"/>
          <w:sz w:val="24"/>
          <w:szCs w:val="24"/>
        </w:rPr>
        <w:t xml:space="preserve">freehand </w:t>
      </w:r>
      <w:r w:rsidR="006F2311">
        <w:rPr>
          <w:rFonts w:ascii="Times New Roman" w:hAnsi="Times New Roman" w:cs="Times New Roman"/>
          <w:sz w:val="24"/>
          <w:szCs w:val="24"/>
        </w:rPr>
        <w:t xml:space="preserve">lines, relearning how to write letters and numbers in architectural fashion, and drawing scale figures in order to develop an eye for scale and proportion in design sketches. </w:t>
      </w:r>
      <w:r w:rsidR="008D2984">
        <w:rPr>
          <w:rFonts w:ascii="Times New Roman" w:hAnsi="Times New Roman" w:cs="Times New Roman"/>
          <w:sz w:val="24"/>
          <w:szCs w:val="24"/>
        </w:rPr>
        <w:t>T</w:t>
      </w:r>
      <w:r w:rsidR="006F2311">
        <w:rPr>
          <w:rFonts w:ascii="Times New Roman" w:hAnsi="Times New Roman" w:cs="Times New Roman"/>
          <w:sz w:val="24"/>
          <w:szCs w:val="24"/>
        </w:rPr>
        <w:t xml:space="preserve">hese basic drills are </w:t>
      </w:r>
      <w:r w:rsidR="008D2984">
        <w:rPr>
          <w:rFonts w:ascii="Times New Roman" w:hAnsi="Times New Roman" w:cs="Times New Roman"/>
          <w:sz w:val="24"/>
          <w:szCs w:val="24"/>
        </w:rPr>
        <w:t>completed at the beginning of each class period for the entire semester</w:t>
      </w:r>
      <w:r w:rsidR="00FD13FF">
        <w:rPr>
          <w:rFonts w:ascii="Times New Roman" w:hAnsi="Times New Roman" w:cs="Times New Roman"/>
          <w:sz w:val="24"/>
          <w:szCs w:val="24"/>
        </w:rPr>
        <w:t xml:space="preserve"> and</w:t>
      </w:r>
      <w:r w:rsidR="00260D45">
        <w:rPr>
          <w:rFonts w:ascii="Times New Roman" w:hAnsi="Times New Roman" w:cs="Times New Roman"/>
          <w:sz w:val="24"/>
          <w:szCs w:val="24"/>
        </w:rPr>
        <w:t xml:space="preserve"> are done over and over. </w:t>
      </w:r>
      <w:r w:rsidR="008D2984">
        <w:rPr>
          <w:rFonts w:ascii="Times New Roman" w:hAnsi="Times New Roman" w:cs="Times New Roman"/>
          <w:sz w:val="24"/>
          <w:szCs w:val="24"/>
        </w:rPr>
        <w:t xml:space="preserve">It helps develop a drawing behavior that reinforces the connection between mind, eye, and hand. It creates a firm foundation on which to engage </w:t>
      </w:r>
      <w:r w:rsidR="00260D45">
        <w:rPr>
          <w:rFonts w:ascii="Times New Roman" w:hAnsi="Times New Roman" w:cs="Times New Roman"/>
          <w:sz w:val="24"/>
          <w:szCs w:val="24"/>
        </w:rPr>
        <w:t>in subsequent and</w:t>
      </w:r>
      <w:r w:rsidR="008D2984">
        <w:rPr>
          <w:rFonts w:ascii="Times New Roman" w:hAnsi="Times New Roman" w:cs="Times New Roman"/>
          <w:sz w:val="24"/>
          <w:szCs w:val="24"/>
        </w:rPr>
        <w:t xml:space="preserve"> </w:t>
      </w:r>
      <w:r w:rsidR="006F2311">
        <w:rPr>
          <w:rFonts w:ascii="Times New Roman" w:hAnsi="Times New Roman" w:cs="Times New Roman"/>
          <w:sz w:val="24"/>
          <w:szCs w:val="24"/>
        </w:rPr>
        <w:t>more complex tasks</w:t>
      </w:r>
      <w:r w:rsidR="008D2984">
        <w:rPr>
          <w:rFonts w:ascii="Times New Roman" w:hAnsi="Times New Roman" w:cs="Times New Roman"/>
          <w:sz w:val="24"/>
          <w:szCs w:val="24"/>
        </w:rPr>
        <w:t xml:space="preserve"> such as perspective construction, drawing composition, and the use of shade, shadow, tone, texture, and material to describe design intent.</w:t>
      </w:r>
    </w:p>
    <w:p w:rsidR="00D203ED" w:rsidRDefault="00D15AD9" w:rsidP="00845B69">
      <w:pPr>
        <w:spacing w:line="240" w:lineRule="auto"/>
        <w:rPr>
          <w:rFonts w:ascii="Times New Roman" w:hAnsi="Times New Roman" w:cs="Times New Roman"/>
          <w:sz w:val="24"/>
          <w:szCs w:val="24"/>
        </w:rPr>
      </w:pPr>
      <w:r>
        <w:rPr>
          <w:rFonts w:ascii="Times New Roman" w:hAnsi="Times New Roman" w:cs="Times New Roman"/>
          <w:sz w:val="24"/>
          <w:szCs w:val="24"/>
        </w:rPr>
        <w:t xml:space="preserve">I started my career in higher education already possessing a degree of expertise in both design and drawing. What I considered to be natural about my use of design to communicate ideas </w:t>
      </w:r>
      <w:r w:rsidR="0009098A">
        <w:rPr>
          <w:rFonts w:ascii="Times New Roman" w:hAnsi="Times New Roman" w:cs="Times New Roman"/>
          <w:sz w:val="24"/>
          <w:szCs w:val="24"/>
        </w:rPr>
        <w:t>has since been revealed to me through introspection and research to be the result of deliberate practice and a commitment to the constant development of my work, both design and drawing.</w:t>
      </w:r>
      <w:r>
        <w:rPr>
          <w:rFonts w:ascii="Times New Roman" w:hAnsi="Times New Roman" w:cs="Times New Roman"/>
          <w:sz w:val="24"/>
          <w:szCs w:val="24"/>
        </w:rPr>
        <w:t xml:space="preserve"> </w:t>
      </w:r>
      <w:r w:rsidR="002B454E">
        <w:rPr>
          <w:rFonts w:ascii="Times New Roman" w:hAnsi="Times New Roman" w:cs="Times New Roman"/>
          <w:sz w:val="24"/>
          <w:szCs w:val="24"/>
        </w:rPr>
        <w:t xml:space="preserve">I find </w:t>
      </w:r>
      <w:r w:rsidR="004D6FDD" w:rsidRPr="00774C52">
        <w:rPr>
          <w:rFonts w:ascii="Times New Roman" w:hAnsi="Times New Roman" w:cs="Times New Roman"/>
          <w:sz w:val="24"/>
          <w:szCs w:val="24"/>
        </w:rPr>
        <w:t xml:space="preserve">Ericsson’s </w:t>
      </w:r>
      <w:r w:rsidR="00431963">
        <w:rPr>
          <w:rFonts w:ascii="Times New Roman" w:hAnsi="Times New Roman" w:cs="Times New Roman"/>
          <w:sz w:val="24"/>
          <w:szCs w:val="24"/>
        </w:rPr>
        <w:t xml:space="preserve">(Ericsson, Charness, </w:t>
      </w:r>
      <w:proofErr w:type="spellStart"/>
      <w:r w:rsidR="00431963">
        <w:rPr>
          <w:rFonts w:ascii="Times New Roman" w:hAnsi="Times New Roman" w:cs="Times New Roman"/>
          <w:sz w:val="24"/>
          <w:szCs w:val="24"/>
        </w:rPr>
        <w:t>Feltovich</w:t>
      </w:r>
      <w:proofErr w:type="spellEnd"/>
      <w:r w:rsidR="00431963">
        <w:rPr>
          <w:rFonts w:ascii="Times New Roman" w:hAnsi="Times New Roman" w:cs="Times New Roman"/>
          <w:sz w:val="24"/>
          <w:szCs w:val="24"/>
        </w:rPr>
        <w:t xml:space="preserve">, &amp; Hoffman, 2006) </w:t>
      </w:r>
      <w:r w:rsidR="004D6FDD" w:rsidRPr="00774C52">
        <w:rPr>
          <w:rFonts w:ascii="Times New Roman" w:hAnsi="Times New Roman" w:cs="Times New Roman"/>
          <w:sz w:val="24"/>
          <w:szCs w:val="24"/>
        </w:rPr>
        <w:t>theory of deliberate practice</w:t>
      </w:r>
      <w:r w:rsidR="00370DEF" w:rsidRPr="00774C52">
        <w:rPr>
          <w:rFonts w:ascii="Times New Roman" w:hAnsi="Times New Roman" w:cs="Times New Roman"/>
          <w:sz w:val="24"/>
          <w:szCs w:val="24"/>
        </w:rPr>
        <w:t xml:space="preserve"> and even Malcolm Gladwell’s </w:t>
      </w:r>
      <w:r w:rsidR="00431963">
        <w:rPr>
          <w:rFonts w:ascii="Times New Roman" w:hAnsi="Times New Roman" w:cs="Times New Roman"/>
          <w:sz w:val="24"/>
          <w:szCs w:val="24"/>
        </w:rPr>
        <w:t xml:space="preserve">(2008) </w:t>
      </w:r>
      <w:r w:rsidR="002A749A">
        <w:rPr>
          <w:rFonts w:ascii="Times New Roman" w:hAnsi="Times New Roman" w:cs="Times New Roman"/>
          <w:sz w:val="24"/>
          <w:szCs w:val="24"/>
        </w:rPr>
        <w:t>perspective on</w:t>
      </w:r>
      <w:r w:rsidR="00370DEF" w:rsidRPr="00774C52">
        <w:rPr>
          <w:rFonts w:ascii="Times New Roman" w:hAnsi="Times New Roman" w:cs="Times New Roman"/>
          <w:sz w:val="24"/>
          <w:szCs w:val="24"/>
        </w:rPr>
        <w:t xml:space="preserve"> the singularity of events, moments, and people</w:t>
      </w:r>
      <w:r w:rsidR="00EC64D6">
        <w:rPr>
          <w:rFonts w:ascii="Times New Roman" w:hAnsi="Times New Roman" w:cs="Times New Roman"/>
          <w:sz w:val="24"/>
          <w:szCs w:val="24"/>
        </w:rPr>
        <w:t xml:space="preserve"> in shaping expertise and success</w:t>
      </w:r>
      <w:r w:rsidR="002B454E">
        <w:rPr>
          <w:rFonts w:ascii="Times New Roman" w:hAnsi="Times New Roman" w:cs="Times New Roman"/>
          <w:sz w:val="24"/>
          <w:szCs w:val="24"/>
        </w:rPr>
        <w:t xml:space="preserve"> to be effective frameworks for </w:t>
      </w:r>
      <w:r w:rsidR="00056C80">
        <w:rPr>
          <w:rFonts w:ascii="Times New Roman" w:hAnsi="Times New Roman" w:cs="Times New Roman"/>
          <w:sz w:val="24"/>
          <w:szCs w:val="24"/>
        </w:rPr>
        <w:t xml:space="preserve">guiding my teaching and </w:t>
      </w:r>
      <w:r w:rsidR="008D2984">
        <w:rPr>
          <w:rFonts w:ascii="Times New Roman" w:hAnsi="Times New Roman" w:cs="Times New Roman"/>
          <w:sz w:val="24"/>
          <w:szCs w:val="24"/>
        </w:rPr>
        <w:t>informing my instructional</w:t>
      </w:r>
      <w:r w:rsidR="002B454E">
        <w:rPr>
          <w:rFonts w:ascii="Times New Roman" w:hAnsi="Times New Roman" w:cs="Times New Roman"/>
          <w:sz w:val="24"/>
          <w:szCs w:val="24"/>
        </w:rPr>
        <w:t xml:space="preserve"> effectiveness</w:t>
      </w:r>
      <w:r w:rsidR="00056C80">
        <w:rPr>
          <w:rFonts w:ascii="Times New Roman" w:hAnsi="Times New Roman" w:cs="Times New Roman"/>
          <w:sz w:val="24"/>
          <w:szCs w:val="24"/>
        </w:rPr>
        <w:t xml:space="preserve">. </w:t>
      </w:r>
      <w:r w:rsidR="00CF379C">
        <w:rPr>
          <w:rFonts w:ascii="Times New Roman" w:hAnsi="Times New Roman" w:cs="Times New Roman"/>
          <w:sz w:val="24"/>
          <w:szCs w:val="24"/>
        </w:rPr>
        <w:t>Deliberate practice is defined as “</w:t>
      </w:r>
      <w:r w:rsidR="00CF379C" w:rsidRPr="00CF379C">
        <w:rPr>
          <w:rFonts w:ascii="Times New Roman" w:hAnsi="Times New Roman" w:cs="Times New Roman"/>
          <w:sz w:val="24"/>
          <w:szCs w:val="24"/>
        </w:rPr>
        <w:t xml:space="preserve">time </w:t>
      </w:r>
      <w:r w:rsidR="00CF379C">
        <w:rPr>
          <w:rFonts w:ascii="Times New Roman" w:hAnsi="Times New Roman" w:cs="Times New Roman"/>
          <w:sz w:val="24"/>
          <w:szCs w:val="24"/>
        </w:rPr>
        <w:t xml:space="preserve">[spent] </w:t>
      </w:r>
      <w:r w:rsidR="00CF379C" w:rsidRPr="00CF379C">
        <w:rPr>
          <w:rFonts w:ascii="Times New Roman" w:hAnsi="Times New Roman" w:cs="Times New Roman"/>
          <w:sz w:val="24"/>
          <w:szCs w:val="24"/>
        </w:rPr>
        <w:t xml:space="preserve">per week on activities that </w:t>
      </w:r>
      <w:r w:rsidR="00CF379C">
        <w:rPr>
          <w:rFonts w:ascii="Times New Roman" w:hAnsi="Times New Roman" w:cs="Times New Roman"/>
          <w:sz w:val="24"/>
          <w:szCs w:val="24"/>
        </w:rPr>
        <w:t>[have]</w:t>
      </w:r>
      <w:r w:rsidR="00CF379C" w:rsidRPr="00CF379C">
        <w:rPr>
          <w:rFonts w:ascii="Times New Roman" w:hAnsi="Times New Roman" w:cs="Times New Roman"/>
          <w:sz w:val="24"/>
          <w:szCs w:val="24"/>
        </w:rPr>
        <w:t xml:space="preserve"> been specifically designed to improve performance</w:t>
      </w:r>
      <w:r w:rsidR="00431963">
        <w:rPr>
          <w:rFonts w:ascii="Times New Roman" w:hAnsi="Times New Roman" w:cs="Times New Roman"/>
          <w:sz w:val="24"/>
          <w:szCs w:val="24"/>
        </w:rPr>
        <w:t xml:space="preserve">” (Ericsson et al., </w:t>
      </w:r>
      <w:r w:rsidR="00CF379C">
        <w:rPr>
          <w:rFonts w:ascii="Times New Roman" w:hAnsi="Times New Roman" w:cs="Times New Roman"/>
          <w:sz w:val="24"/>
          <w:szCs w:val="24"/>
        </w:rPr>
        <w:t xml:space="preserve">2006) whereas the notion of </w:t>
      </w:r>
      <w:r w:rsidR="001750BE">
        <w:rPr>
          <w:rFonts w:ascii="Times New Roman" w:hAnsi="Times New Roman" w:cs="Times New Roman"/>
          <w:sz w:val="24"/>
          <w:szCs w:val="24"/>
        </w:rPr>
        <w:t xml:space="preserve">singularity might include </w:t>
      </w:r>
      <w:r w:rsidR="00533C77">
        <w:rPr>
          <w:rFonts w:ascii="Times New Roman" w:hAnsi="Times New Roman" w:cs="Times New Roman"/>
          <w:sz w:val="24"/>
          <w:szCs w:val="24"/>
        </w:rPr>
        <w:t>distinctive</w:t>
      </w:r>
      <w:r w:rsidR="001750BE">
        <w:rPr>
          <w:rFonts w:ascii="Times New Roman" w:hAnsi="Times New Roman" w:cs="Times New Roman"/>
          <w:sz w:val="24"/>
          <w:szCs w:val="24"/>
        </w:rPr>
        <w:t xml:space="preserve"> factors such as a person being born at a particular time and in a particular neighborhood</w:t>
      </w:r>
      <w:r w:rsidR="00533C77">
        <w:rPr>
          <w:rFonts w:ascii="Times New Roman" w:hAnsi="Times New Roman" w:cs="Times New Roman"/>
          <w:sz w:val="24"/>
          <w:szCs w:val="24"/>
        </w:rPr>
        <w:t xml:space="preserve"> as a </w:t>
      </w:r>
      <w:r w:rsidR="001750BE">
        <w:rPr>
          <w:rFonts w:ascii="Times New Roman" w:hAnsi="Times New Roman" w:cs="Times New Roman"/>
          <w:sz w:val="24"/>
          <w:szCs w:val="24"/>
        </w:rPr>
        <w:t>child to successful parents</w:t>
      </w:r>
      <w:r w:rsidR="00533C77">
        <w:rPr>
          <w:rFonts w:ascii="Times New Roman" w:hAnsi="Times New Roman" w:cs="Times New Roman"/>
          <w:sz w:val="24"/>
          <w:szCs w:val="24"/>
        </w:rPr>
        <w:t xml:space="preserve"> and</w:t>
      </w:r>
      <w:r w:rsidR="001750BE">
        <w:rPr>
          <w:rFonts w:ascii="Times New Roman" w:hAnsi="Times New Roman" w:cs="Times New Roman"/>
          <w:sz w:val="24"/>
          <w:szCs w:val="24"/>
        </w:rPr>
        <w:t xml:space="preserve"> going to a prestigious school</w:t>
      </w:r>
      <w:r w:rsidR="00533C77">
        <w:rPr>
          <w:rFonts w:ascii="Times New Roman" w:hAnsi="Times New Roman" w:cs="Times New Roman"/>
          <w:sz w:val="24"/>
          <w:szCs w:val="24"/>
        </w:rPr>
        <w:t xml:space="preserve"> – all advantages unique to some but not available to all. </w:t>
      </w:r>
      <w:r w:rsidR="009670A2">
        <w:rPr>
          <w:rFonts w:ascii="Times New Roman" w:hAnsi="Times New Roman" w:cs="Times New Roman"/>
          <w:sz w:val="24"/>
          <w:szCs w:val="24"/>
        </w:rPr>
        <w:t>As a teacher, I have the opportunity to reinforce to a student the value of ‘doing it again’ over and over, redirecting the student at significant points in their development to address their individual growth while seeking</w:t>
      </w:r>
      <w:r w:rsidR="009670A2" w:rsidRPr="00D203ED">
        <w:rPr>
          <w:rFonts w:ascii="Times New Roman" w:hAnsi="Times New Roman" w:cs="Times New Roman"/>
          <w:sz w:val="24"/>
          <w:szCs w:val="24"/>
        </w:rPr>
        <w:t xml:space="preserve"> to create </w:t>
      </w:r>
      <w:r w:rsidR="009670A2">
        <w:rPr>
          <w:rFonts w:ascii="Times New Roman" w:hAnsi="Times New Roman" w:cs="Times New Roman"/>
          <w:sz w:val="24"/>
          <w:szCs w:val="24"/>
        </w:rPr>
        <w:t>that</w:t>
      </w:r>
      <w:r w:rsidR="009670A2" w:rsidRPr="00D203ED">
        <w:rPr>
          <w:rFonts w:ascii="Times New Roman" w:hAnsi="Times New Roman" w:cs="Times New Roman"/>
          <w:sz w:val="24"/>
          <w:szCs w:val="24"/>
        </w:rPr>
        <w:t xml:space="preserve"> singular event or be that particular person that helps shape the student’s expertise and success.</w:t>
      </w:r>
    </w:p>
    <w:p w:rsidR="00211270" w:rsidRPr="00044C0A" w:rsidRDefault="00845B69" w:rsidP="00044C0A">
      <w:pPr>
        <w:spacing w:line="240" w:lineRule="auto"/>
        <w:rPr>
          <w:rFonts w:ascii="Times New Roman" w:hAnsi="Times New Roman"/>
        </w:rPr>
      </w:pPr>
      <w:r>
        <w:rPr>
          <w:rFonts w:ascii="Times New Roman" w:hAnsi="Times New Roman" w:cs="Times New Roman"/>
          <w:sz w:val="24"/>
          <w:szCs w:val="24"/>
        </w:rPr>
        <w:t>My</w:t>
      </w:r>
      <w:r w:rsidR="00864982" w:rsidRPr="00864982">
        <w:rPr>
          <w:rFonts w:ascii="Times New Roman" w:hAnsi="Times New Roman" w:cs="Times New Roman"/>
          <w:sz w:val="24"/>
          <w:szCs w:val="24"/>
        </w:rPr>
        <w:t xml:space="preserve"> </w:t>
      </w:r>
      <w:r w:rsidR="00864982">
        <w:rPr>
          <w:rFonts w:ascii="Times New Roman" w:hAnsi="Times New Roman" w:cs="Times New Roman"/>
          <w:sz w:val="24"/>
          <w:szCs w:val="24"/>
        </w:rPr>
        <w:t xml:space="preserve">teaching </w:t>
      </w:r>
      <w:r w:rsidR="00DB77F5">
        <w:rPr>
          <w:rFonts w:ascii="Times New Roman" w:hAnsi="Times New Roman" w:cs="Times New Roman"/>
          <w:sz w:val="24"/>
          <w:szCs w:val="24"/>
        </w:rPr>
        <w:t xml:space="preserve">centers </w:t>
      </w:r>
      <w:r w:rsidR="000775BB">
        <w:rPr>
          <w:rFonts w:ascii="Times New Roman" w:hAnsi="Times New Roman" w:cs="Times New Roman"/>
          <w:sz w:val="24"/>
          <w:szCs w:val="24"/>
        </w:rPr>
        <w:t>on</w:t>
      </w:r>
      <w:r w:rsidR="00864982">
        <w:rPr>
          <w:rFonts w:ascii="Times New Roman" w:hAnsi="Times New Roman" w:cs="Times New Roman"/>
          <w:sz w:val="24"/>
          <w:szCs w:val="24"/>
        </w:rPr>
        <w:t xml:space="preserve"> providing instructors and students the chance </w:t>
      </w:r>
      <w:r w:rsidR="00B22F80" w:rsidRPr="00774C52">
        <w:rPr>
          <w:rFonts w:ascii="Times New Roman" w:hAnsi="Times New Roman" w:cs="Times New Roman"/>
          <w:sz w:val="24"/>
          <w:szCs w:val="24"/>
        </w:rPr>
        <w:t xml:space="preserve">to develop the practical intelligence necessary for </w:t>
      </w:r>
      <w:r w:rsidR="00C91C4A">
        <w:rPr>
          <w:rFonts w:ascii="Times New Roman" w:hAnsi="Times New Roman" w:cs="Times New Roman"/>
          <w:sz w:val="24"/>
          <w:szCs w:val="24"/>
        </w:rPr>
        <w:t xml:space="preserve">academic and professional </w:t>
      </w:r>
      <w:r w:rsidR="001E283A" w:rsidRPr="00774C52">
        <w:rPr>
          <w:rFonts w:ascii="Times New Roman" w:hAnsi="Times New Roman" w:cs="Times New Roman"/>
          <w:sz w:val="24"/>
          <w:szCs w:val="24"/>
        </w:rPr>
        <w:t>achievement</w:t>
      </w:r>
      <w:r w:rsidR="00864982">
        <w:rPr>
          <w:rFonts w:ascii="Times New Roman" w:hAnsi="Times New Roman" w:cs="Times New Roman"/>
          <w:sz w:val="24"/>
          <w:szCs w:val="24"/>
        </w:rPr>
        <w:t>.</w:t>
      </w:r>
      <w:r w:rsidR="00ED593E">
        <w:rPr>
          <w:rFonts w:ascii="Times New Roman" w:hAnsi="Times New Roman" w:cs="Times New Roman"/>
          <w:sz w:val="24"/>
          <w:szCs w:val="24"/>
        </w:rPr>
        <w:t xml:space="preserve"> </w:t>
      </w:r>
      <w:r w:rsidR="001E283A">
        <w:rPr>
          <w:rFonts w:ascii="Times New Roman" w:hAnsi="Times New Roman" w:cs="Times New Roman"/>
          <w:sz w:val="24"/>
          <w:szCs w:val="24"/>
        </w:rPr>
        <w:t>In the studio</w:t>
      </w:r>
      <w:r w:rsidR="002A749A">
        <w:rPr>
          <w:rFonts w:ascii="Times New Roman" w:hAnsi="Times New Roman" w:cs="Times New Roman"/>
          <w:sz w:val="24"/>
          <w:szCs w:val="24"/>
        </w:rPr>
        <w:t xml:space="preserve"> classroom environment</w:t>
      </w:r>
      <w:r w:rsidR="001E283A">
        <w:rPr>
          <w:rFonts w:ascii="Times New Roman" w:hAnsi="Times New Roman" w:cs="Times New Roman"/>
          <w:sz w:val="24"/>
          <w:szCs w:val="24"/>
        </w:rPr>
        <w:t xml:space="preserve"> I </w:t>
      </w:r>
      <w:r w:rsidR="003246F6" w:rsidRPr="00774C52">
        <w:rPr>
          <w:rFonts w:ascii="Times New Roman" w:hAnsi="Times New Roman" w:cs="Times New Roman"/>
          <w:sz w:val="24"/>
          <w:szCs w:val="24"/>
        </w:rPr>
        <w:t xml:space="preserve">demand adherence to the ‘3-R’s’: respect for oneself (one never impugns oneself), respect for others (one never rebukes another’s peer), and respect for instructors (one never </w:t>
      </w:r>
      <w:r w:rsidR="003246F6" w:rsidRPr="00DB77F5">
        <w:rPr>
          <w:rFonts w:ascii="Times New Roman" w:hAnsi="Times New Roman" w:cs="Times New Roman"/>
          <w:sz w:val="24"/>
          <w:szCs w:val="24"/>
        </w:rPr>
        <w:lastRenderedPageBreak/>
        <w:t xml:space="preserve">undervalues the ‘preaching’ their instructor has expertly practiced). </w:t>
      </w:r>
      <w:r w:rsidR="00530481" w:rsidRPr="00DB77F5">
        <w:rPr>
          <w:rFonts w:ascii="Times New Roman" w:hAnsi="Times New Roman" w:cs="Times New Roman"/>
          <w:sz w:val="24"/>
          <w:szCs w:val="24"/>
        </w:rPr>
        <w:t>Students have responded positively to my instruc</w:t>
      </w:r>
      <w:r w:rsidR="006B4B0D" w:rsidRPr="00DB77F5">
        <w:rPr>
          <w:rFonts w:ascii="Times New Roman" w:hAnsi="Times New Roman" w:cs="Times New Roman"/>
          <w:sz w:val="24"/>
          <w:szCs w:val="24"/>
        </w:rPr>
        <w:t>tion, supervision and mentoring. I have a five-year “Excellent/Very Good” student evaluation average of 90%</w:t>
      </w:r>
      <w:r w:rsidR="00044C0A" w:rsidRPr="00DB77F5">
        <w:rPr>
          <w:rFonts w:ascii="Times New Roman" w:hAnsi="Times New Roman" w:cs="Times New Roman"/>
          <w:sz w:val="24"/>
          <w:szCs w:val="24"/>
        </w:rPr>
        <w:t>. Students under my direction have w</w:t>
      </w:r>
      <w:r w:rsidR="00211270" w:rsidRPr="00DB77F5">
        <w:rPr>
          <w:rFonts w:ascii="Times New Roman" w:hAnsi="Times New Roman"/>
          <w:sz w:val="24"/>
          <w:szCs w:val="24"/>
        </w:rPr>
        <w:t xml:space="preserve">on the North American finalist award of the International Interface Reconnect Biophilic Design Competition, </w:t>
      </w:r>
      <w:r w:rsidR="00044C0A" w:rsidRPr="00DB77F5">
        <w:rPr>
          <w:rFonts w:ascii="Times New Roman" w:hAnsi="Times New Roman"/>
          <w:sz w:val="24"/>
          <w:szCs w:val="24"/>
        </w:rPr>
        <w:t>received</w:t>
      </w:r>
      <w:r w:rsidR="00211270" w:rsidRPr="00DB77F5">
        <w:rPr>
          <w:rFonts w:ascii="Times New Roman" w:hAnsi="Times New Roman"/>
          <w:sz w:val="24"/>
          <w:szCs w:val="24"/>
        </w:rPr>
        <w:t xml:space="preserve"> NEWH’s national</w:t>
      </w:r>
      <w:r w:rsidR="00044C0A" w:rsidRPr="00DB77F5">
        <w:rPr>
          <w:rFonts w:ascii="Times New Roman" w:hAnsi="Times New Roman"/>
          <w:sz w:val="24"/>
          <w:szCs w:val="24"/>
        </w:rPr>
        <w:t xml:space="preserve"> </w:t>
      </w:r>
      <w:r w:rsidR="000775BB">
        <w:rPr>
          <w:rFonts w:ascii="Times New Roman" w:hAnsi="Times New Roman"/>
          <w:sz w:val="24"/>
          <w:szCs w:val="24"/>
        </w:rPr>
        <w:t>Platinum Scholarship ($10,000),</w:t>
      </w:r>
      <w:r w:rsidR="00044C0A" w:rsidRPr="00DB77F5">
        <w:rPr>
          <w:rFonts w:ascii="Times New Roman" w:hAnsi="Times New Roman"/>
          <w:sz w:val="24"/>
          <w:szCs w:val="24"/>
        </w:rPr>
        <w:t xml:space="preserve"> completed and presented an undergraduate </w:t>
      </w:r>
      <w:r w:rsidR="00211270" w:rsidRPr="00DB77F5">
        <w:rPr>
          <w:rFonts w:ascii="Times New Roman" w:hAnsi="Times New Roman"/>
          <w:sz w:val="24"/>
          <w:szCs w:val="24"/>
        </w:rPr>
        <w:t xml:space="preserve">Honors in the Major </w:t>
      </w:r>
      <w:r w:rsidR="00044C0A" w:rsidRPr="00DB77F5">
        <w:rPr>
          <w:rFonts w:ascii="Times New Roman" w:hAnsi="Times New Roman"/>
          <w:sz w:val="24"/>
          <w:szCs w:val="24"/>
        </w:rPr>
        <w:t>thesis</w:t>
      </w:r>
      <w:r w:rsidR="00211270" w:rsidRPr="00DB77F5">
        <w:rPr>
          <w:rFonts w:ascii="Times New Roman" w:hAnsi="Times New Roman"/>
          <w:sz w:val="24"/>
          <w:szCs w:val="24"/>
        </w:rPr>
        <w:t xml:space="preserve"> at the 7th Annual ACC Meeting of the Minds Conference at VPI</w:t>
      </w:r>
      <w:r w:rsidR="000775BB">
        <w:rPr>
          <w:rFonts w:ascii="Times New Roman" w:hAnsi="Times New Roman"/>
          <w:sz w:val="24"/>
          <w:szCs w:val="24"/>
        </w:rPr>
        <w:t>, and joined leading design firms in New York, Chicago, San Francisco, Miami, and Atlanta.</w:t>
      </w:r>
    </w:p>
    <w:p w:rsidR="00933DDA" w:rsidRDefault="007C1906" w:rsidP="00C33271">
      <w:pPr>
        <w:spacing w:line="240" w:lineRule="auto"/>
        <w:rPr>
          <w:rFonts w:ascii="Times New Roman" w:hAnsi="Times New Roman" w:cs="Times New Roman"/>
          <w:sz w:val="24"/>
          <w:szCs w:val="24"/>
        </w:rPr>
      </w:pPr>
      <w:r w:rsidRPr="00774C52">
        <w:rPr>
          <w:rFonts w:ascii="Times New Roman" w:hAnsi="Times New Roman" w:cs="Times New Roman"/>
          <w:sz w:val="24"/>
          <w:szCs w:val="24"/>
        </w:rPr>
        <w:t xml:space="preserve">I </w:t>
      </w:r>
      <w:r w:rsidRPr="00774C52">
        <w:rPr>
          <w:rFonts w:ascii="Times New Roman" w:hAnsi="Times New Roman" w:cs="Times New Roman"/>
          <w:i/>
          <w:sz w:val="24"/>
          <w:szCs w:val="24"/>
        </w:rPr>
        <w:t>want</w:t>
      </w:r>
      <w:r w:rsidRPr="00774C52">
        <w:rPr>
          <w:rFonts w:ascii="Times New Roman" w:hAnsi="Times New Roman" w:cs="Times New Roman"/>
          <w:sz w:val="24"/>
          <w:szCs w:val="24"/>
        </w:rPr>
        <w:t xml:space="preserve"> to teach because it is critical in the design industry that academic instruction in creativity be effectively and expertly applied practically and competently in the professional business arena. </w:t>
      </w:r>
      <w:r w:rsidR="00933DDA">
        <w:rPr>
          <w:rFonts w:ascii="Times New Roman" w:hAnsi="Times New Roman" w:cs="Times New Roman"/>
          <w:sz w:val="24"/>
          <w:szCs w:val="24"/>
        </w:rPr>
        <w:t>H</w:t>
      </w:r>
      <w:r w:rsidR="00933DDA" w:rsidRPr="00774C52">
        <w:rPr>
          <w:rFonts w:ascii="Times New Roman" w:hAnsi="Times New Roman" w:cs="Times New Roman"/>
          <w:sz w:val="24"/>
          <w:szCs w:val="24"/>
        </w:rPr>
        <w:t>aving spent a career developing from an intern architect into a licensed arc</w:t>
      </w:r>
      <w:r w:rsidR="00924318">
        <w:rPr>
          <w:rFonts w:ascii="Times New Roman" w:hAnsi="Times New Roman" w:cs="Times New Roman"/>
          <w:sz w:val="24"/>
          <w:szCs w:val="24"/>
        </w:rPr>
        <w:t>hitect and</w:t>
      </w:r>
      <w:r w:rsidR="00933DDA" w:rsidRPr="00774C52">
        <w:rPr>
          <w:rFonts w:ascii="Times New Roman" w:hAnsi="Times New Roman" w:cs="Times New Roman"/>
          <w:sz w:val="24"/>
          <w:szCs w:val="24"/>
        </w:rPr>
        <w:t xml:space="preserve"> </w:t>
      </w:r>
      <w:r w:rsidR="00924318">
        <w:rPr>
          <w:rFonts w:ascii="Times New Roman" w:hAnsi="Times New Roman" w:cs="Times New Roman"/>
          <w:sz w:val="24"/>
          <w:szCs w:val="24"/>
        </w:rPr>
        <w:t>rising to the vice president and president positions of the firms in which I worked</w:t>
      </w:r>
      <w:r w:rsidR="00933DDA" w:rsidRPr="00774C52">
        <w:rPr>
          <w:rFonts w:ascii="Times New Roman" w:hAnsi="Times New Roman" w:cs="Times New Roman"/>
          <w:sz w:val="24"/>
          <w:szCs w:val="24"/>
        </w:rPr>
        <w:t xml:space="preserve"> </w:t>
      </w:r>
      <w:r w:rsidR="00933DDA">
        <w:rPr>
          <w:rFonts w:ascii="Times New Roman" w:hAnsi="Times New Roman" w:cs="Times New Roman"/>
          <w:sz w:val="24"/>
          <w:szCs w:val="24"/>
        </w:rPr>
        <w:t>provides</w:t>
      </w:r>
      <w:r w:rsidR="00933DDA" w:rsidRPr="00774C52">
        <w:rPr>
          <w:rFonts w:ascii="Times New Roman" w:hAnsi="Times New Roman" w:cs="Times New Roman"/>
          <w:sz w:val="24"/>
          <w:szCs w:val="24"/>
        </w:rPr>
        <w:t xml:space="preserve"> me a broader view with more focused solutions </w:t>
      </w:r>
      <w:r w:rsidR="006E4E83">
        <w:rPr>
          <w:rFonts w:ascii="Times New Roman" w:hAnsi="Times New Roman" w:cs="Times New Roman"/>
          <w:sz w:val="24"/>
          <w:szCs w:val="24"/>
        </w:rPr>
        <w:t xml:space="preserve">leading </w:t>
      </w:r>
      <w:r w:rsidR="00933DDA" w:rsidRPr="00774C52">
        <w:rPr>
          <w:rFonts w:ascii="Times New Roman" w:hAnsi="Times New Roman" w:cs="Times New Roman"/>
          <w:sz w:val="24"/>
          <w:szCs w:val="24"/>
        </w:rPr>
        <w:t>to professional preparation.</w:t>
      </w:r>
      <w:r w:rsidR="00933DDA">
        <w:rPr>
          <w:rFonts w:ascii="Times New Roman" w:hAnsi="Times New Roman" w:cs="Times New Roman"/>
          <w:sz w:val="24"/>
          <w:szCs w:val="24"/>
        </w:rPr>
        <w:t xml:space="preserve"> </w:t>
      </w:r>
      <w:r w:rsidRPr="00774C52">
        <w:rPr>
          <w:rFonts w:ascii="Times New Roman" w:hAnsi="Times New Roman" w:cs="Times New Roman"/>
          <w:sz w:val="24"/>
          <w:szCs w:val="24"/>
        </w:rPr>
        <w:t xml:space="preserve">I </w:t>
      </w:r>
      <w:r w:rsidR="00655A48" w:rsidRPr="00655A48">
        <w:rPr>
          <w:rFonts w:ascii="Times New Roman" w:hAnsi="Times New Roman" w:cs="Times New Roman"/>
          <w:sz w:val="24"/>
          <w:szCs w:val="24"/>
        </w:rPr>
        <w:t>am</w:t>
      </w:r>
      <w:r w:rsidR="00655A48">
        <w:rPr>
          <w:rFonts w:ascii="Times New Roman" w:hAnsi="Times New Roman" w:cs="Times New Roman"/>
          <w:i/>
          <w:sz w:val="24"/>
          <w:szCs w:val="24"/>
        </w:rPr>
        <w:t xml:space="preserve"> compelled</w:t>
      </w:r>
      <w:r w:rsidRPr="00774C52">
        <w:rPr>
          <w:rFonts w:ascii="Times New Roman" w:hAnsi="Times New Roman" w:cs="Times New Roman"/>
          <w:sz w:val="24"/>
          <w:szCs w:val="24"/>
        </w:rPr>
        <w:t xml:space="preserve"> to teach, because after </w:t>
      </w:r>
      <w:r w:rsidR="00933DDA">
        <w:rPr>
          <w:rFonts w:ascii="Times New Roman" w:hAnsi="Times New Roman" w:cs="Times New Roman"/>
          <w:sz w:val="24"/>
          <w:szCs w:val="24"/>
        </w:rPr>
        <w:t>twenty</w:t>
      </w:r>
      <w:r w:rsidRPr="00774C52">
        <w:rPr>
          <w:rFonts w:ascii="Times New Roman" w:hAnsi="Times New Roman" w:cs="Times New Roman"/>
          <w:sz w:val="24"/>
          <w:szCs w:val="24"/>
        </w:rPr>
        <w:t xml:space="preserve"> years of architectural and interior design practice, </w:t>
      </w:r>
      <w:r w:rsidR="0066228C">
        <w:rPr>
          <w:rFonts w:ascii="Times New Roman" w:hAnsi="Times New Roman" w:cs="Times New Roman"/>
          <w:sz w:val="24"/>
          <w:szCs w:val="24"/>
        </w:rPr>
        <w:t xml:space="preserve">I find myself </w:t>
      </w:r>
      <w:r w:rsidR="00933DDA">
        <w:rPr>
          <w:rFonts w:ascii="Times New Roman" w:hAnsi="Times New Roman" w:cs="Times New Roman"/>
          <w:sz w:val="24"/>
          <w:szCs w:val="24"/>
        </w:rPr>
        <w:t>in a strategic position</w:t>
      </w:r>
      <w:r w:rsidR="0066228C">
        <w:rPr>
          <w:rFonts w:ascii="Times New Roman" w:hAnsi="Times New Roman" w:cs="Times New Roman"/>
          <w:sz w:val="24"/>
          <w:szCs w:val="24"/>
        </w:rPr>
        <w:t xml:space="preserve"> </w:t>
      </w:r>
      <w:r w:rsidR="006E4E83">
        <w:rPr>
          <w:rFonts w:ascii="Times New Roman" w:hAnsi="Times New Roman" w:cs="Times New Roman"/>
          <w:sz w:val="24"/>
          <w:szCs w:val="24"/>
        </w:rPr>
        <w:t>to help narrow</w:t>
      </w:r>
      <w:r w:rsidR="00933DDA">
        <w:rPr>
          <w:rFonts w:ascii="Times New Roman" w:hAnsi="Times New Roman" w:cs="Times New Roman"/>
          <w:sz w:val="24"/>
          <w:szCs w:val="24"/>
        </w:rPr>
        <w:t xml:space="preserve"> the gap</w:t>
      </w:r>
      <w:r w:rsidR="00933DDA" w:rsidRPr="00774C52">
        <w:rPr>
          <w:rFonts w:ascii="Times New Roman" w:hAnsi="Times New Roman" w:cs="Times New Roman"/>
          <w:sz w:val="24"/>
          <w:szCs w:val="24"/>
        </w:rPr>
        <w:t xml:space="preserve"> between academic </w:t>
      </w:r>
      <w:r w:rsidR="00655A48">
        <w:rPr>
          <w:rFonts w:ascii="Times New Roman" w:hAnsi="Times New Roman" w:cs="Times New Roman"/>
          <w:sz w:val="24"/>
          <w:szCs w:val="24"/>
        </w:rPr>
        <w:t>actuality</w:t>
      </w:r>
      <w:r w:rsidR="00933DDA" w:rsidRPr="00774C52">
        <w:rPr>
          <w:rFonts w:ascii="Times New Roman" w:hAnsi="Times New Roman" w:cs="Times New Roman"/>
          <w:sz w:val="24"/>
          <w:szCs w:val="24"/>
        </w:rPr>
        <w:t xml:space="preserve"> and business </w:t>
      </w:r>
      <w:r w:rsidR="00655A48">
        <w:rPr>
          <w:rFonts w:ascii="Times New Roman" w:hAnsi="Times New Roman" w:cs="Times New Roman"/>
          <w:sz w:val="24"/>
          <w:szCs w:val="24"/>
        </w:rPr>
        <w:t>practicality</w:t>
      </w:r>
      <w:r w:rsidR="00933DDA">
        <w:rPr>
          <w:rFonts w:ascii="Times New Roman" w:hAnsi="Times New Roman" w:cs="Times New Roman"/>
          <w:sz w:val="24"/>
          <w:szCs w:val="24"/>
        </w:rPr>
        <w:t xml:space="preserve">. My professional responsibility now lies in helping students reach </w:t>
      </w:r>
      <w:r w:rsidR="006E4E83">
        <w:rPr>
          <w:rFonts w:ascii="Times New Roman" w:hAnsi="Times New Roman" w:cs="Times New Roman"/>
          <w:sz w:val="24"/>
          <w:szCs w:val="24"/>
        </w:rPr>
        <w:t>a</w:t>
      </w:r>
      <w:r w:rsidR="00933DDA">
        <w:rPr>
          <w:rFonts w:ascii="Times New Roman" w:hAnsi="Times New Roman" w:cs="Times New Roman"/>
          <w:sz w:val="24"/>
          <w:szCs w:val="24"/>
        </w:rPr>
        <w:t xml:space="preserve"> high degree of maturity and professional preparedness that our industry requires. </w:t>
      </w:r>
      <w:r w:rsidR="00292B38">
        <w:rPr>
          <w:rFonts w:ascii="Times New Roman" w:hAnsi="Times New Roman" w:cs="Times New Roman"/>
          <w:sz w:val="24"/>
          <w:szCs w:val="24"/>
        </w:rPr>
        <w:t>While a</w:t>
      </w:r>
      <w:r w:rsidR="00292B38" w:rsidRPr="009B7E62">
        <w:rPr>
          <w:rFonts w:ascii="Times New Roman" w:hAnsi="Times New Roman" w:cs="Times New Roman"/>
          <w:sz w:val="24"/>
          <w:szCs w:val="24"/>
        </w:rPr>
        <w:t xml:space="preserve">cknowledging the rigor of an interior design education, I constantly seek to </w:t>
      </w:r>
      <w:r w:rsidR="00292B38">
        <w:rPr>
          <w:rFonts w:ascii="Times New Roman" w:hAnsi="Times New Roman" w:cs="Times New Roman"/>
          <w:sz w:val="24"/>
          <w:szCs w:val="24"/>
        </w:rPr>
        <w:t>honor</w:t>
      </w:r>
      <w:r w:rsidR="00292B38" w:rsidRPr="009B7E62">
        <w:rPr>
          <w:rFonts w:ascii="Times New Roman" w:hAnsi="Times New Roman" w:cs="Times New Roman"/>
          <w:sz w:val="24"/>
          <w:szCs w:val="24"/>
        </w:rPr>
        <w:t xml:space="preserve"> the distinctive (and varied) needs of student designers as they navigate their way through academic preparation for professional practice.</w:t>
      </w:r>
    </w:p>
    <w:p w:rsidR="007E12AC" w:rsidRPr="00774C52" w:rsidRDefault="007E12AC" w:rsidP="00C33271">
      <w:pPr>
        <w:spacing w:line="240" w:lineRule="auto"/>
        <w:rPr>
          <w:rFonts w:ascii="Times New Roman" w:hAnsi="Times New Roman" w:cs="Times New Roman"/>
          <w:sz w:val="24"/>
          <w:szCs w:val="24"/>
        </w:rPr>
      </w:pPr>
      <w:r w:rsidRPr="00774C52">
        <w:rPr>
          <w:rFonts w:ascii="Times New Roman" w:hAnsi="Times New Roman" w:cs="Times New Roman"/>
          <w:sz w:val="24"/>
          <w:szCs w:val="24"/>
        </w:rPr>
        <w:t xml:space="preserve">My attitude towards teaching is wrapped around the notion of ‘craftsmanship’ and is most aptly described by Jody Brown (2011) </w:t>
      </w:r>
      <w:r w:rsidR="006E4E83">
        <w:rPr>
          <w:rFonts w:ascii="Times New Roman" w:hAnsi="Times New Roman" w:cs="Times New Roman"/>
          <w:sz w:val="24"/>
          <w:szCs w:val="24"/>
        </w:rPr>
        <w:t>who said</w:t>
      </w:r>
      <w:r w:rsidRPr="00774C52">
        <w:rPr>
          <w:rFonts w:ascii="Times New Roman" w:hAnsi="Times New Roman" w:cs="Times New Roman"/>
          <w:sz w:val="24"/>
          <w:szCs w:val="24"/>
        </w:rPr>
        <w:t xml:space="preserve"> that “</w:t>
      </w:r>
      <w:r w:rsidR="006E4E83">
        <w:rPr>
          <w:rFonts w:ascii="Times New Roman" w:hAnsi="Times New Roman" w:cs="Times New Roman"/>
          <w:sz w:val="24"/>
          <w:szCs w:val="24"/>
        </w:rPr>
        <w:t>c</w:t>
      </w:r>
      <w:r w:rsidRPr="00774C52">
        <w:rPr>
          <w:rFonts w:ascii="Times New Roman" w:hAnsi="Times New Roman" w:cs="Times New Roman"/>
          <w:sz w:val="24"/>
          <w:szCs w:val="24"/>
        </w:rPr>
        <w:t xml:space="preserve">raft is about precision and perfection and elegant design. Craft is about that moment of clarity.” The moment of clarity is only possible when students truthfully engage in their work, when they are completely ‘in the moment’ whether it is in the studio, classroom, or some other place. That moment, brief or prolonged, </w:t>
      </w:r>
      <w:r w:rsidR="006E4E83">
        <w:rPr>
          <w:rFonts w:ascii="Times New Roman" w:hAnsi="Times New Roman" w:cs="Times New Roman"/>
          <w:sz w:val="24"/>
          <w:szCs w:val="24"/>
        </w:rPr>
        <w:t>is the point where a student has the chance to move beyond competence to proficiency and expertise</w:t>
      </w:r>
      <w:r w:rsidRPr="00774C52">
        <w:rPr>
          <w:rFonts w:ascii="Times New Roman" w:hAnsi="Times New Roman" w:cs="Times New Roman"/>
          <w:sz w:val="24"/>
          <w:szCs w:val="24"/>
        </w:rPr>
        <w:t xml:space="preserve">. This is the power a creative soul anxiously seeks – the fuel that catalyzes the additive part of learning which occurs directly or indirectly, overtly or sublimely; </w:t>
      </w:r>
      <w:r w:rsidR="00655A48">
        <w:rPr>
          <w:rFonts w:ascii="Times New Roman" w:hAnsi="Times New Roman" w:cs="Times New Roman"/>
          <w:sz w:val="24"/>
          <w:szCs w:val="24"/>
        </w:rPr>
        <w:t xml:space="preserve">and is </w:t>
      </w:r>
      <w:r w:rsidR="00B61451" w:rsidRPr="00774C52">
        <w:rPr>
          <w:rFonts w:ascii="Times New Roman" w:hAnsi="Times New Roman" w:cs="Times New Roman"/>
          <w:sz w:val="24"/>
          <w:szCs w:val="24"/>
        </w:rPr>
        <w:t>an opportunity for kinetic design energy.</w:t>
      </w:r>
    </w:p>
    <w:p w:rsidR="00B61451" w:rsidRPr="00774C52" w:rsidRDefault="00B61451" w:rsidP="00C33271">
      <w:pPr>
        <w:spacing w:line="240" w:lineRule="auto"/>
        <w:rPr>
          <w:rFonts w:ascii="Times New Roman" w:hAnsi="Times New Roman" w:cs="Times New Roman"/>
          <w:sz w:val="24"/>
          <w:szCs w:val="24"/>
        </w:rPr>
      </w:pPr>
      <w:r w:rsidRPr="00774C52">
        <w:rPr>
          <w:rFonts w:ascii="Times New Roman" w:hAnsi="Times New Roman" w:cs="Times New Roman"/>
          <w:sz w:val="24"/>
          <w:szCs w:val="24"/>
        </w:rPr>
        <w:t>My role as a design instruct</w:t>
      </w:r>
      <w:r w:rsidR="00767F45">
        <w:rPr>
          <w:rFonts w:ascii="Times New Roman" w:hAnsi="Times New Roman" w:cs="Times New Roman"/>
          <w:sz w:val="24"/>
          <w:szCs w:val="24"/>
        </w:rPr>
        <w:t>or is to facilitate</w:t>
      </w:r>
      <w:r w:rsidRPr="00774C52">
        <w:rPr>
          <w:rFonts w:ascii="Times New Roman" w:hAnsi="Times New Roman" w:cs="Times New Roman"/>
          <w:sz w:val="24"/>
          <w:szCs w:val="24"/>
        </w:rPr>
        <w:t xml:space="preserve"> the moment of clarity and guide creative design energy. I think </w:t>
      </w:r>
      <w:r w:rsidRPr="00774C52">
        <w:rPr>
          <w:rFonts w:ascii="Times New Roman" w:hAnsi="Times New Roman" w:cs="Times New Roman"/>
          <w:i/>
          <w:sz w:val="24"/>
          <w:szCs w:val="24"/>
        </w:rPr>
        <w:t>with</w:t>
      </w:r>
      <w:r w:rsidRPr="00774C52">
        <w:rPr>
          <w:rFonts w:ascii="Times New Roman" w:hAnsi="Times New Roman" w:cs="Times New Roman"/>
          <w:sz w:val="24"/>
          <w:szCs w:val="24"/>
        </w:rPr>
        <w:t xml:space="preserve"> the students by actively participating in </w:t>
      </w:r>
      <w:r w:rsidRPr="00774C52">
        <w:rPr>
          <w:rFonts w:ascii="Times New Roman" w:hAnsi="Times New Roman" w:cs="Times New Roman"/>
          <w:i/>
          <w:sz w:val="24"/>
          <w:szCs w:val="24"/>
        </w:rPr>
        <w:t>their</w:t>
      </w:r>
      <w:r w:rsidRPr="00774C52">
        <w:rPr>
          <w:rFonts w:ascii="Times New Roman" w:hAnsi="Times New Roman" w:cs="Times New Roman"/>
          <w:sz w:val="24"/>
          <w:szCs w:val="24"/>
        </w:rPr>
        <w:t xml:space="preserve"> design processes, giving them the confidence to open up perspectives or creative thought not previously recognized by the student alone. I encourage my students to think outside the confines of a single studio, insisting they meld all of their studies together rather than compartmentalize their education.</w:t>
      </w:r>
      <w:r w:rsidR="00C65B67" w:rsidRPr="00774C52">
        <w:rPr>
          <w:rFonts w:ascii="Times New Roman" w:hAnsi="Times New Roman" w:cs="Times New Roman"/>
          <w:sz w:val="24"/>
          <w:szCs w:val="24"/>
        </w:rPr>
        <w:t xml:space="preserve"> My goal is to steer the student beyond any notion of boundaries, supposed or imposed, by modeling and applying clear, concise, and complete design behavior each and every day, bearing evidence for both faculty and students alike that design is </w:t>
      </w:r>
      <w:r w:rsidR="001D118B">
        <w:rPr>
          <w:rFonts w:ascii="Times New Roman" w:hAnsi="Times New Roman" w:cs="Times New Roman"/>
          <w:sz w:val="24"/>
          <w:szCs w:val="24"/>
        </w:rPr>
        <w:t>an expression of cr</w:t>
      </w:r>
      <w:r w:rsidR="001D118B" w:rsidRPr="001D118B">
        <w:rPr>
          <w:rFonts w:ascii="Times New Roman" w:hAnsi="Times New Roman" w:cs="Times New Roman"/>
          <w:sz w:val="24"/>
          <w:szCs w:val="24"/>
        </w:rPr>
        <w:t>eative potency, the transformation of potential energy into kinetic energy, of being wide awake when others are dreaming.</w:t>
      </w:r>
    </w:p>
    <w:p w:rsidR="009D00E4" w:rsidRPr="00AC3B46" w:rsidRDefault="002A749A" w:rsidP="002A749A">
      <w:pPr>
        <w:spacing w:after="0" w:line="240" w:lineRule="auto"/>
        <w:rPr>
          <w:rFonts w:ascii="Times New Roman" w:hAnsi="Times New Roman" w:cs="Times New Roman"/>
          <w:sz w:val="24"/>
          <w:szCs w:val="24"/>
        </w:rPr>
      </w:pPr>
      <w:r w:rsidRPr="00AC3B46">
        <w:rPr>
          <w:rFonts w:ascii="Times New Roman" w:hAnsi="Times New Roman" w:cs="Times New Roman"/>
          <w:sz w:val="24"/>
          <w:szCs w:val="24"/>
        </w:rPr>
        <w:t>References</w:t>
      </w:r>
    </w:p>
    <w:p w:rsidR="002A749A" w:rsidRPr="00AC3B46" w:rsidRDefault="002A749A" w:rsidP="000327DE">
      <w:pPr>
        <w:pBdr>
          <w:top w:val="single" w:sz="4" w:space="1" w:color="auto"/>
        </w:pBdr>
        <w:ind w:left="720" w:hanging="720"/>
        <w:rPr>
          <w:rFonts w:ascii="Times New Roman" w:hAnsi="Times New Roman" w:cs="Times New Roman"/>
          <w:sz w:val="24"/>
          <w:szCs w:val="24"/>
        </w:rPr>
      </w:pPr>
      <w:r w:rsidRPr="00AC3B46">
        <w:rPr>
          <w:rFonts w:ascii="Times New Roman" w:hAnsi="Times New Roman" w:cs="Times New Roman"/>
          <w:sz w:val="24"/>
          <w:szCs w:val="24"/>
        </w:rPr>
        <w:t>Brown, J. (2011, November 1). The Craft of Architecture. Retrieved from http://www.archdaily.com/180775/the-craft-of-architecture.</w:t>
      </w:r>
    </w:p>
    <w:p w:rsidR="002A749A" w:rsidRPr="00AC3B46" w:rsidRDefault="002A749A" w:rsidP="000327DE">
      <w:pPr>
        <w:ind w:left="720" w:hanging="720"/>
        <w:rPr>
          <w:rFonts w:ascii="Times New Roman" w:hAnsi="Times New Roman" w:cs="Times New Roman"/>
          <w:sz w:val="24"/>
          <w:szCs w:val="24"/>
        </w:rPr>
      </w:pPr>
      <w:r w:rsidRPr="00AC3B46">
        <w:rPr>
          <w:rFonts w:ascii="Times New Roman" w:hAnsi="Times New Roman" w:cs="Times New Roman"/>
          <w:sz w:val="24"/>
          <w:szCs w:val="24"/>
        </w:rPr>
        <w:lastRenderedPageBreak/>
        <w:t xml:space="preserve">Ericsson, K. A., Charness, N., </w:t>
      </w:r>
      <w:proofErr w:type="spellStart"/>
      <w:r w:rsidRPr="00AC3B46">
        <w:rPr>
          <w:rFonts w:ascii="Times New Roman" w:hAnsi="Times New Roman" w:cs="Times New Roman"/>
          <w:sz w:val="24"/>
          <w:szCs w:val="24"/>
        </w:rPr>
        <w:t>Feltovich</w:t>
      </w:r>
      <w:proofErr w:type="spellEnd"/>
      <w:r w:rsidRPr="00AC3B46">
        <w:rPr>
          <w:rFonts w:ascii="Times New Roman" w:hAnsi="Times New Roman" w:cs="Times New Roman"/>
          <w:sz w:val="24"/>
          <w:szCs w:val="24"/>
        </w:rPr>
        <w:t>, P. J., &amp; Hoffman, R. R. (Eds.). (2006). The Cambridge handbook of expertise and expert performance. Cambridge University Press.</w:t>
      </w:r>
    </w:p>
    <w:p w:rsidR="00431963" w:rsidRPr="00AC3B46" w:rsidRDefault="00431963" w:rsidP="000327DE">
      <w:pPr>
        <w:ind w:left="720" w:hanging="720"/>
        <w:rPr>
          <w:rFonts w:ascii="Times New Roman" w:hAnsi="Times New Roman" w:cs="Times New Roman"/>
          <w:sz w:val="24"/>
          <w:szCs w:val="24"/>
        </w:rPr>
      </w:pPr>
      <w:r w:rsidRPr="00AC3B46">
        <w:rPr>
          <w:rFonts w:ascii="Times New Roman" w:hAnsi="Times New Roman" w:cs="Times New Roman"/>
          <w:sz w:val="24"/>
          <w:szCs w:val="24"/>
        </w:rPr>
        <w:t>Gladwell, M. (2008). Outliers: The story of success. Penguin UK.</w:t>
      </w:r>
    </w:p>
    <w:sectPr w:rsidR="00431963" w:rsidRPr="00AC3B46" w:rsidSect="008A00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B4" w:rsidRDefault="00B345B4" w:rsidP="00152629">
      <w:pPr>
        <w:spacing w:after="0" w:line="240" w:lineRule="auto"/>
      </w:pPr>
      <w:r>
        <w:separator/>
      </w:r>
    </w:p>
  </w:endnote>
  <w:endnote w:type="continuationSeparator" w:id="0">
    <w:p w:rsidR="00B345B4" w:rsidRDefault="00B345B4" w:rsidP="0015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29" w:rsidRPr="00371696" w:rsidRDefault="00152629" w:rsidP="00371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B4" w:rsidRDefault="00B345B4" w:rsidP="00152629">
      <w:pPr>
        <w:spacing w:after="0" w:line="240" w:lineRule="auto"/>
      </w:pPr>
      <w:r>
        <w:separator/>
      </w:r>
    </w:p>
  </w:footnote>
  <w:footnote w:type="continuationSeparator" w:id="0">
    <w:p w:rsidR="00B345B4" w:rsidRDefault="00B345B4" w:rsidP="0015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7163"/>
    <w:multiLevelType w:val="hybridMultilevel"/>
    <w:tmpl w:val="415A73B2"/>
    <w:lvl w:ilvl="0" w:tplc="E2B4D9F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02641"/>
    <w:multiLevelType w:val="hybridMultilevel"/>
    <w:tmpl w:val="6098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557C5"/>
    <w:multiLevelType w:val="hybridMultilevel"/>
    <w:tmpl w:val="4C06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F39D7"/>
    <w:multiLevelType w:val="hybridMultilevel"/>
    <w:tmpl w:val="9DDC69F6"/>
    <w:lvl w:ilvl="0" w:tplc="6E80B36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56E9D"/>
    <w:multiLevelType w:val="hybridMultilevel"/>
    <w:tmpl w:val="ADCAB0F2"/>
    <w:lvl w:ilvl="0" w:tplc="66EE58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6E"/>
    <w:rsid w:val="00030D6D"/>
    <w:rsid w:val="000327DE"/>
    <w:rsid w:val="00044C0A"/>
    <w:rsid w:val="00045B12"/>
    <w:rsid w:val="00051743"/>
    <w:rsid w:val="00056C80"/>
    <w:rsid w:val="00061E3E"/>
    <w:rsid w:val="00064819"/>
    <w:rsid w:val="000775BB"/>
    <w:rsid w:val="00083589"/>
    <w:rsid w:val="0009098A"/>
    <w:rsid w:val="000E5E8B"/>
    <w:rsid w:val="00116D53"/>
    <w:rsid w:val="001212CB"/>
    <w:rsid w:val="00152629"/>
    <w:rsid w:val="0017058A"/>
    <w:rsid w:val="001750BE"/>
    <w:rsid w:val="001A1B77"/>
    <w:rsid w:val="001B0F5C"/>
    <w:rsid w:val="001C6634"/>
    <w:rsid w:val="001D118B"/>
    <w:rsid w:val="001D5919"/>
    <w:rsid w:val="001E283A"/>
    <w:rsid w:val="001E3956"/>
    <w:rsid w:val="001F55F2"/>
    <w:rsid w:val="0020361C"/>
    <w:rsid w:val="00211270"/>
    <w:rsid w:val="00221D1B"/>
    <w:rsid w:val="00233011"/>
    <w:rsid w:val="00260D45"/>
    <w:rsid w:val="00292B38"/>
    <w:rsid w:val="002A01E6"/>
    <w:rsid w:val="002A749A"/>
    <w:rsid w:val="002B454E"/>
    <w:rsid w:val="002C1BA6"/>
    <w:rsid w:val="002C477B"/>
    <w:rsid w:val="002F7799"/>
    <w:rsid w:val="003246F6"/>
    <w:rsid w:val="00332082"/>
    <w:rsid w:val="003539A8"/>
    <w:rsid w:val="00364AC7"/>
    <w:rsid w:val="00370DEF"/>
    <w:rsid w:val="00371696"/>
    <w:rsid w:val="003A0DAC"/>
    <w:rsid w:val="003A6542"/>
    <w:rsid w:val="003C6F53"/>
    <w:rsid w:val="003E53E8"/>
    <w:rsid w:val="00431963"/>
    <w:rsid w:val="00437E8B"/>
    <w:rsid w:val="00445914"/>
    <w:rsid w:val="00471E5B"/>
    <w:rsid w:val="004874F5"/>
    <w:rsid w:val="004A68BC"/>
    <w:rsid w:val="004B1352"/>
    <w:rsid w:val="004B1831"/>
    <w:rsid w:val="004D3E80"/>
    <w:rsid w:val="004D6FDD"/>
    <w:rsid w:val="004E261C"/>
    <w:rsid w:val="004E3F3E"/>
    <w:rsid w:val="00513173"/>
    <w:rsid w:val="00530481"/>
    <w:rsid w:val="00533C77"/>
    <w:rsid w:val="0054356E"/>
    <w:rsid w:val="005442E2"/>
    <w:rsid w:val="00544E4C"/>
    <w:rsid w:val="005668D5"/>
    <w:rsid w:val="00571994"/>
    <w:rsid w:val="0057707C"/>
    <w:rsid w:val="0059308F"/>
    <w:rsid w:val="00597CAB"/>
    <w:rsid w:val="005B4048"/>
    <w:rsid w:val="005F74EE"/>
    <w:rsid w:val="0063381B"/>
    <w:rsid w:val="0064274E"/>
    <w:rsid w:val="006477F8"/>
    <w:rsid w:val="00655A48"/>
    <w:rsid w:val="0066228C"/>
    <w:rsid w:val="006851CD"/>
    <w:rsid w:val="006B4B0D"/>
    <w:rsid w:val="006B55D3"/>
    <w:rsid w:val="006B6059"/>
    <w:rsid w:val="006E4E83"/>
    <w:rsid w:val="006F1C7F"/>
    <w:rsid w:val="006F2311"/>
    <w:rsid w:val="007454E3"/>
    <w:rsid w:val="00767F45"/>
    <w:rsid w:val="00774C52"/>
    <w:rsid w:val="007C1906"/>
    <w:rsid w:val="007C49B7"/>
    <w:rsid w:val="007C70C1"/>
    <w:rsid w:val="007E12AC"/>
    <w:rsid w:val="008304A3"/>
    <w:rsid w:val="00845B69"/>
    <w:rsid w:val="00864982"/>
    <w:rsid w:val="0087069E"/>
    <w:rsid w:val="008A00C4"/>
    <w:rsid w:val="008C2B8B"/>
    <w:rsid w:val="008C78D5"/>
    <w:rsid w:val="008D2984"/>
    <w:rsid w:val="008D4406"/>
    <w:rsid w:val="008D4D78"/>
    <w:rsid w:val="008D5A58"/>
    <w:rsid w:val="00922955"/>
    <w:rsid w:val="00924318"/>
    <w:rsid w:val="00933DDA"/>
    <w:rsid w:val="009670A2"/>
    <w:rsid w:val="00991841"/>
    <w:rsid w:val="009B077A"/>
    <w:rsid w:val="009B7E62"/>
    <w:rsid w:val="009D00E4"/>
    <w:rsid w:val="009E6B78"/>
    <w:rsid w:val="009F24A1"/>
    <w:rsid w:val="00A302E7"/>
    <w:rsid w:val="00A367C7"/>
    <w:rsid w:val="00AC1F06"/>
    <w:rsid w:val="00AC3B46"/>
    <w:rsid w:val="00AF361F"/>
    <w:rsid w:val="00B14B1F"/>
    <w:rsid w:val="00B22F80"/>
    <w:rsid w:val="00B345B4"/>
    <w:rsid w:val="00B470CA"/>
    <w:rsid w:val="00B61451"/>
    <w:rsid w:val="00B8574A"/>
    <w:rsid w:val="00BD1C64"/>
    <w:rsid w:val="00BD5C2E"/>
    <w:rsid w:val="00C01593"/>
    <w:rsid w:val="00C33271"/>
    <w:rsid w:val="00C65B67"/>
    <w:rsid w:val="00C71A4B"/>
    <w:rsid w:val="00C91C4A"/>
    <w:rsid w:val="00CF379C"/>
    <w:rsid w:val="00D05304"/>
    <w:rsid w:val="00D15AD9"/>
    <w:rsid w:val="00D203ED"/>
    <w:rsid w:val="00D60122"/>
    <w:rsid w:val="00D60D3B"/>
    <w:rsid w:val="00D778AB"/>
    <w:rsid w:val="00D87540"/>
    <w:rsid w:val="00D9267E"/>
    <w:rsid w:val="00DB77F5"/>
    <w:rsid w:val="00DF5757"/>
    <w:rsid w:val="00E20E5F"/>
    <w:rsid w:val="00E31C31"/>
    <w:rsid w:val="00E55E3A"/>
    <w:rsid w:val="00E65E41"/>
    <w:rsid w:val="00E944BC"/>
    <w:rsid w:val="00EC64D6"/>
    <w:rsid w:val="00ED593E"/>
    <w:rsid w:val="00EE3221"/>
    <w:rsid w:val="00F0123B"/>
    <w:rsid w:val="00F71754"/>
    <w:rsid w:val="00F90E0C"/>
    <w:rsid w:val="00FD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A2DC"/>
  <w15:docId w15:val="{39206034-F9E8-4715-B9EB-513501B7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64"/>
    <w:pPr>
      <w:spacing w:after="200" w:line="276" w:lineRule="auto"/>
      <w:ind w:left="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
    <w:name w:val="alpha"/>
    <w:basedOn w:val="Normal"/>
    <w:qFormat/>
    <w:rsid w:val="00B8574A"/>
    <w:pPr>
      <w:framePr w:wrap="around" w:vAnchor="text" w:hAnchor="text" w:y="1"/>
    </w:pPr>
  </w:style>
  <w:style w:type="character" w:styleId="Hyperlink">
    <w:name w:val="Hyperlink"/>
    <w:basedOn w:val="DefaultParagraphFont"/>
    <w:uiPriority w:val="99"/>
    <w:unhideWhenUsed/>
    <w:rsid w:val="008C78D5"/>
    <w:rPr>
      <w:color w:val="0000FF"/>
      <w:u w:val="single"/>
    </w:rPr>
  </w:style>
  <w:style w:type="paragraph" w:styleId="ListParagraph">
    <w:name w:val="List Paragraph"/>
    <w:basedOn w:val="Normal"/>
    <w:uiPriority w:val="34"/>
    <w:qFormat/>
    <w:rsid w:val="003C6F53"/>
    <w:pPr>
      <w:ind w:left="720"/>
      <w:contextualSpacing/>
    </w:pPr>
  </w:style>
  <w:style w:type="paragraph" w:styleId="NormalWeb">
    <w:name w:val="Normal (Web)"/>
    <w:basedOn w:val="Normal"/>
    <w:uiPriority w:val="99"/>
    <w:unhideWhenUsed/>
    <w:rsid w:val="006B605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B0F5C"/>
    <w:rPr>
      <w:i/>
      <w:iCs/>
    </w:rPr>
  </w:style>
  <w:style w:type="paragraph" w:styleId="Header">
    <w:name w:val="header"/>
    <w:basedOn w:val="Normal"/>
    <w:link w:val="HeaderChar"/>
    <w:uiPriority w:val="99"/>
    <w:unhideWhenUsed/>
    <w:rsid w:val="0015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29"/>
    <w:rPr>
      <w:rFonts w:ascii="Arial" w:hAnsi="Arial"/>
    </w:rPr>
  </w:style>
  <w:style w:type="paragraph" w:styleId="Footer">
    <w:name w:val="footer"/>
    <w:basedOn w:val="Normal"/>
    <w:link w:val="FooterChar"/>
    <w:uiPriority w:val="99"/>
    <w:unhideWhenUsed/>
    <w:rsid w:val="0015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48E0-1763-4405-93C6-A0DFBAAC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Dawkins</dc:creator>
  <cp:lastModifiedBy>Jim Dawkins</cp:lastModifiedBy>
  <cp:revision>2</cp:revision>
  <cp:lastPrinted>2014-07-09T03:50:00Z</cp:lastPrinted>
  <dcterms:created xsi:type="dcterms:W3CDTF">2019-03-28T00:41:00Z</dcterms:created>
  <dcterms:modified xsi:type="dcterms:W3CDTF">2019-03-28T00:41:00Z</dcterms:modified>
</cp:coreProperties>
</file>